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color w:val="000000"/>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rPr>
              <w:t>04</w:t>
            </w:r>
            <w:r>
              <w:rPr>
                <w:rFonts w:ascii="Times New Roman" w:hAnsi="Times New Roman"/>
                <w:color w:val="000000"/>
                <w:sz w:val="24"/>
                <w:lang w:val="en-US"/>
              </w:rPr>
              <w:t>.07.2025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lang w:val="en-US"/>
              </w:rPr>
              <w:t>18</w:t>
            </w:r>
            <w:r>
              <w:rPr>
                <w:rFonts w:ascii="Times New Roman" w:hAnsi="Times New Roman"/>
                <w:color w:val="000000"/>
                <w:sz w:val="24"/>
              </w:rPr>
              <w:t>5-20-3-4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05.07.2025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Алтае-Саянск</w:t>
      </w:r>
      <w:r>
        <w:rPr>
          <w:rFonts w:ascii="Times New Roman" w:hAnsi="Times New Roman"/>
          <w:color w:val="000000"/>
          <w:sz w:val="22"/>
          <w:szCs w:val="22"/>
        </w:rPr>
        <w:t>ого</w:t>
      </w:r>
      <w:r>
        <w:rPr>
          <w:rFonts w:ascii="Times New Roman" w:hAnsi="Times New Roman"/>
          <w:color w:val="000000"/>
          <w:sz w:val="22"/>
          <w:szCs w:val="22"/>
        </w:rPr>
        <w:t xml:space="preserve"> филиал</w:t>
      </w:r>
      <w:r>
        <w:rPr>
          <w:rFonts w:ascii="Times New Roman" w:hAnsi="Times New Roman"/>
          <w:color w:val="000000"/>
          <w:sz w:val="22"/>
          <w:szCs w:val="22"/>
        </w:rPr>
        <w:t>а</w:t>
      </w:r>
      <w:r>
        <w:rPr>
          <w:rFonts w:ascii="Times New Roman" w:hAnsi="Times New Roman"/>
          <w:color w:val="000000"/>
          <w:sz w:val="22"/>
          <w:szCs w:val="22"/>
        </w:rPr>
        <w:t xml:space="preserve"> ГС СО РАН, управления Роспотребнадзора по НСО)</w:t>
      </w:r>
    </w:p>
    <w:p>
      <w:pPr>
        <w:pStyle w:val="Normal"/>
        <w:jc w:val="both"/>
        <w:rPr>
          <w:rFonts w:ascii="Times New Roman" w:hAnsi="Times New Roman"/>
          <w:color w:val="000000"/>
          <w:sz w:val="24"/>
        </w:rPr>
      </w:pPr>
      <w:r>
        <w:rPr>
          <w:rFonts w:ascii="Times New Roman" w:hAnsi="Times New Roman"/>
          <w:color w:val="000000"/>
          <w:sz w:val="24"/>
        </w:rPr>
      </w:r>
    </w:p>
    <w:p>
      <w:pPr>
        <w:pStyle w:val="Normal"/>
        <w:numPr>
          <w:ilvl w:val="0"/>
          <w:numId w:val="0"/>
        </w:numPr>
        <w:ind w:left="0" w:hanging="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Во второй половине дня 05 - сутки 06.07 ожидаются дожди, местами сильные и очень сильные, сильные ливни, грозы, крупный град, усиление ветра 17-22 м/с, при грозах шквалы 25 м/с и более.</w:t>
            </w:r>
          </w:p>
        </w:tc>
      </w:tr>
    </w:tbl>
    <w:p>
      <w:pPr>
        <w:pStyle w:val="Normal"/>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000000"/>
          <w:sz w:val="24"/>
          <w:highlight w:val="yellow"/>
          <w:shd w:fill="FFFF00" w:val="clear"/>
          <w:lang w:bidi="hi-IN"/>
        </w:rPr>
      </w:pPr>
      <w:r>
        <w:rPr>
          <w:rFonts w:ascii="Times New Roman" w:hAnsi="Times New Roman"/>
          <w:color w:val="000000"/>
          <w:sz w:val="24"/>
          <w:highlight w:val="yellow"/>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b w:val="false"/>
          <w:i w:val="false"/>
          <w:caps w:val="false"/>
          <w:smallCaps w:val="false"/>
          <w:color w:val="000000"/>
          <w:spacing w:val="0"/>
          <w:sz w:val="28"/>
          <w:szCs w:val="26"/>
          <w:shd w:fill="auto" w:val="clear"/>
          <w:lang w:bidi="hi-IN"/>
        </w:rPr>
        <w:t>По данным Службы МОС в г. Новосибирск за 03-04 июля отмечено превышение предельных концентраций формальдегида в Центральном и Железнодорожном районах - до 1,3 ПДК. По данным КЛМС 'Искитим' в гг. Искитим и Бердск за 03-04 июля: в г.Искитим пыль - до 1,1 ПДК.</w:t>
      </w:r>
      <w:r>
        <w:rPr>
          <w:rFonts w:ascii="Times New Roman" w:hAnsi="Times New Roman"/>
          <w:color w:val="000000"/>
          <w:sz w:val="26"/>
          <w:szCs w:val="26"/>
          <w:shd w:fill="auto" w:val="clear"/>
          <w:lang w:bidi="hi-IN"/>
        </w:rPr>
        <w:t xml:space="preserve"> </w:t>
      </w:r>
    </w:p>
    <w:p>
      <w:pPr>
        <w:pStyle w:val="Normal"/>
        <w:jc w:val="both"/>
        <w:rPr>
          <w:rFonts w:ascii="Times New Roman" w:hAnsi="Times New Roman"/>
          <w:color w:val="000000"/>
          <w:sz w:val="24"/>
          <w:highlight w:val="yellow"/>
          <w:shd w:fill="FFFF00" w:val="clear"/>
          <w:lang w:bidi="hi-IN"/>
        </w:rPr>
      </w:pPr>
      <w:r>
        <w:rPr>
          <w:rFonts w:ascii="Times New Roman" w:hAnsi="Times New Roman"/>
          <w:color w:val="000000"/>
          <w:sz w:val="24"/>
          <w:highlight w:val="yellow"/>
          <w:shd w:fill="FFFF00" w:val="clear"/>
          <w:lang w:bidi="hi-IN"/>
        </w:rPr>
      </w:r>
    </w:p>
    <w:p>
      <w:pPr>
        <w:pStyle w:val="Normal"/>
        <w:ind w:firstLine="567"/>
        <w:jc w:val="both"/>
        <w:rPr>
          <w:rFonts w:ascii="Times New Roman" w:hAnsi="Times New Roman"/>
          <w:color w:val="000000"/>
        </w:rPr>
      </w:pPr>
      <w:r>
        <w:rPr>
          <w:rFonts w:ascii="Times New Roman" w:hAnsi="Times New Roman"/>
          <w:b/>
          <w:bCs/>
          <w:color w:val="000000"/>
          <w:sz w:val="26"/>
          <w:szCs w:val="26"/>
        </w:rPr>
        <w:t>1.3. Радиационная и химическая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000000"/>
          <w:sz w:val="24"/>
          <w:highlight w:val="yellow"/>
          <w:shd w:fill="FFFF00" w:val="clear"/>
          <w:lang w:bidi="hi-IN"/>
        </w:rPr>
      </w:pPr>
      <w:r>
        <w:rPr>
          <w:rFonts w:ascii="Times New Roman" w:hAnsi="Times New Roman"/>
          <w:color w:val="000000"/>
          <w:sz w:val="24"/>
          <w:highlight w:val="yellow"/>
          <w:shd w:fill="FFFF00" w:val="clear"/>
          <w:lang w:bidi="hi-IN"/>
        </w:rPr>
      </w:r>
    </w:p>
    <w:p>
      <w:pPr>
        <w:pStyle w:val="Normal"/>
        <w:ind w:firstLine="567"/>
        <w:jc w:val="both"/>
        <w:rPr>
          <w:rFonts w:ascii="Times New Roman" w:hAnsi="Times New Roman"/>
          <w:color w:val="000000"/>
        </w:rPr>
      </w:pPr>
      <w:r>
        <w:rPr>
          <w:rFonts w:ascii="Times New Roman" w:hAnsi="Times New Roman"/>
          <w:b/>
          <w:bCs/>
          <w:color w:val="000000"/>
          <w:sz w:val="26"/>
          <w:szCs w:val="26"/>
        </w:rPr>
        <w:t>1.4. Гидрологическая обстановка.</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lang w:bidi="hi-IN"/>
        </w:rPr>
        <w:t>ЧС, связанных с гидрологическими явлениями, за истекшие сутки не произошло.</w:t>
      </w:r>
    </w:p>
    <w:p>
      <w:pPr>
        <w:pStyle w:val="Normal"/>
        <w:ind w:firstLine="567"/>
        <w:jc w:val="both"/>
        <w:rPr>
          <w:rFonts w:ascii="Times New Roman" w:hAnsi="Times New Roman"/>
          <w:b/>
          <w:b/>
          <w:color w:val="000000"/>
          <w:sz w:val="26"/>
          <w:szCs w:val="26"/>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113,44 мБС (Балтийской системы измерений), сброс 2580 м³/с, приток 2470 м³/с. Уровень воды в реке Обь в районе г. Новосибирска находится на отметке 186 см.</w:t>
      </w:r>
    </w:p>
    <w:p>
      <w:pPr>
        <w:pStyle w:val="Normal"/>
        <w:jc w:val="both"/>
        <w:rPr>
          <w:rFonts w:ascii="Times New Roman" w:hAnsi="Times New Roman"/>
          <w:b/>
          <w:b/>
          <w:bCs/>
          <w:color w:val="000000"/>
          <w:sz w:val="20"/>
          <w:szCs w:val="20"/>
          <w:highlight w:val="yellow"/>
          <w:shd w:fill="FFFF00" w:val="clear"/>
        </w:rPr>
      </w:pPr>
      <w:r>
        <w:rPr>
          <w:rFonts w:ascii="Times New Roman" w:hAnsi="Times New Roman"/>
          <w:b/>
          <w:bCs/>
          <w:color w:val="000000"/>
          <w:sz w:val="20"/>
          <w:szCs w:val="20"/>
          <w:highlight w:val="yellow"/>
          <w:shd w:fill="FFFF00"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Новосибирской области установилась пожароопасность преимущественно 2-го класса, местами 3-го и 1-го классов.</w:t>
      </w:r>
    </w:p>
    <w:p>
      <w:pPr>
        <w:pStyle w:val="Normal"/>
        <w:ind w:firstLine="560"/>
        <w:jc w:val="both"/>
        <w:rPr>
          <w:rFonts w:ascii="Times New Roman" w:hAnsi="Times New Roman"/>
          <w:color w:val="000000"/>
          <w:sz w:val="26"/>
          <w:szCs w:val="26"/>
        </w:rPr>
      </w:pPr>
      <w:r>
        <w:rPr>
          <w:rFonts w:ascii="Times New Roman" w:hAnsi="Times New Roman"/>
          <w:color w:val="000000"/>
          <w:sz w:val="26"/>
          <w:szCs w:val="26"/>
        </w:rPr>
        <w:t>За сутки лесные пожары не зарегистрированы. Действующих лесных пожаров нет.</w:t>
      </w:r>
    </w:p>
    <w:p>
      <w:pPr>
        <w:pStyle w:val="Normal"/>
        <w:ind w:firstLine="560"/>
        <w:jc w:val="both"/>
        <w:rPr>
          <w:rFonts w:ascii="Times New Roman" w:hAnsi="Times New Roman"/>
          <w:color w:val="000000"/>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зафиксированы 2 термические точки, из них в 5-ти км зоне - 2 (АППГ - 0, в 5-ти км зоне - 0). Не подтвердились. Всего с начала года зарегистрировано - 1529 термических точек, из них в 5-ти км зоне - 1231 (АППГ - 696, в 5-ти км зоне - 574).</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jc w:val="both"/>
        <w:rPr>
          <w:rFonts w:ascii="Times New Roman" w:hAnsi="Times New Roman"/>
          <w:color w:val="000000"/>
          <w:sz w:val="20"/>
          <w:szCs w:val="20"/>
          <w:shd w:fill="FFFF00" w:val="clear"/>
        </w:rPr>
      </w:pPr>
      <w:r>
        <w:rPr>
          <w:rFonts w:ascii="Times New Roman" w:hAnsi="Times New Roman"/>
          <w:color w:val="000000"/>
          <w:sz w:val="20"/>
          <w:szCs w:val="20"/>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
          <w:bCs/>
          <w:color w:val="000000"/>
          <w:sz w:val="20"/>
          <w:szCs w:val="20"/>
          <w:shd w:fill="FFFF00" w:val="clear"/>
        </w:rPr>
      </w:pPr>
      <w:r>
        <w:rPr>
          <w:rFonts w:ascii="Times New Roman" w:hAnsi="Times New Roman"/>
          <w:b/>
          <w:bCs/>
          <w:color w:val="000000"/>
          <w:sz w:val="20"/>
          <w:szCs w:val="20"/>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color w:val="000000"/>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0"/>
          <w:szCs w:val="20"/>
          <w:highlight w:val="yellow"/>
          <w:shd w:fill="FFFF00" w:val="clear"/>
        </w:rPr>
      </w:pPr>
      <w:r>
        <w:rPr>
          <w:rFonts w:ascii="Times New Roman" w:hAnsi="Times New Roman"/>
          <w:color w:val="000000"/>
          <w:sz w:val="20"/>
          <w:szCs w:val="20"/>
          <w:highlight w:val="yellow"/>
          <w:shd w:fill="FFFF00"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rPr>
        <w:t>За прошедшие сутки на территории области зарегистрировано 12 техногенных пожаров, (</w:t>
      </w:r>
      <w:r>
        <w:rPr>
          <w:rFonts w:ascii="Times New Roman" w:hAnsi="Times New Roman"/>
          <w:b/>
          <w:color w:val="000000"/>
          <w:sz w:val="26"/>
          <w:szCs w:val="26"/>
        </w:rPr>
        <w:t>г. Искитим, г. Бердск, Новосибирский район: п. Двуречье, Мошковский район: с Дубровино, Краснозерский район: с. Петропавловка,</w:t>
      </w:r>
      <w:r>
        <w:rPr>
          <w:rFonts w:ascii="Times New Roman" w:hAnsi="Times New Roman"/>
          <w:color w:val="000000"/>
          <w:sz w:val="26"/>
          <w:szCs w:val="26"/>
        </w:rPr>
        <w:t xml:space="preserve">), из них в жилом секторе 4 в результате которых погибших нет, </w:t>
      </w:r>
      <w:r>
        <w:rPr>
          <w:rFonts w:ascii="Times New Roman" w:hAnsi="Times New Roman"/>
          <w:color w:val="000000"/>
          <w:sz w:val="26"/>
          <w:szCs w:val="26"/>
          <w:lang w:bidi="hi-IN"/>
        </w:rPr>
        <w:t>1 человек травмирован.</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Причины пожаров, виновные лица и материальный ущерб устанавливаются.</w:t>
      </w:r>
    </w:p>
    <w:p>
      <w:pPr>
        <w:pStyle w:val="Normal"/>
        <w:ind w:firstLine="567"/>
        <w:jc w:val="both"/>
        <w:rPr>
          <w:rFonts w:ascii="Times New Roman" w:hAnsi="Times New Roman"/>
          <w:b/>
          <w:b/>
          <w:color w:val="000000"/>
          <w:sz w:val="20"/>
          <w:szCs w:val="20"/>
          <w:highlight w:val="yellow"/>
        </w:rPr>
      </w:pPr>
      <w:r>
        <w:rPr>
          <w:rFonts w:ascii="Times New Roman" w:hAnsi="Times New Roman"/>
          <w:b/>
          <w:color w:val="000000"/>
          <w:sz w:val="20"/>
          <w:szCs w:val="20"/>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color w:val="000000"/>
        </w:rPr>
      </w:pPr>
      <w:r>
        <w:rPr>
          <w:rFonts w:ascii="Times New Roman" w:hAnsi="Times New Roman"/>
          <w:color w:val="000000"/>
        </w:rPr>
      </w:r>
    </w:p>
    <w:p>
      <w:pPr>
        <w:pStyle w:val="Normal"/>
        <w:ind w:firstLine="567"/>
        <w:jc w:val="both"/>
        <w:rPr>
          <w:rFonts w:ascii="Times New Roman" w:hAnsi="Times New Roman"/>
          <w:color w:val="000000"/>
        </w:rPr>
      </w:pPr>
      <w:r>
        <w:rPr>
          <w:rFonts w:ascii="Times New Roman" w:hAnsi="Times New Roman"/>
          <w:color w:val="000000"/>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 погибших нет.</w:t>
      </w:r>
    </w:p>
    <w:p>
      <w:pPr>
        <w:pStyle w:val="Normal"/>
        <w:ind w:firstLine="567"/>
        <w:jc w:val="both"/>
        <w:rPr>
          <w:rFonts w:ascii="Times New Roman" w:hAnsi="Times New Roman"/>
          <w:b/>
          <w:b/>
          <w:bCs/>
          <w:color w:val="000000"/>
          <w:sz w:val="24"/>
          <w:shd w:fill="FFFF00" w:val="clear"/>
        </w:rPr>
      </w:pPr>
      <w:r>
        <w:rPr>
          <w:rFonts w:ascii="Times New Roman" w:hAnsi="Times New Roman"/>
          <w:b/>
          <w:bCs/>
          <w:color w:val="000000"/>
          <w:sz w:val="24"/>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На дорогах области за прошедшие сутки зарегистрировано 5 ДТП, в результате которых 1 человек погиб (Краснозерский район, 273 км автомобильной дороги «К-17Р»), 5 человек травмировано.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Автомобильные дороги в проезжем состоянии.</w:t>
      </w:r>
    </w:p>
    <w:p>
      <w:pPr>
        <w:pStyle w:val="Normal"/>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color w:val="000000"/>
          <w:sz w:val="28"/>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Переменная облачность, в отдельных районах кратковременные  дожди, грозы, днем при грозах сильные и очень сильные дожди, сильные ливни, крупный град. Ночью и утром местами туманы.</w:t>
      </w:r>
      <w:r>
        <w:rPr>
          <w:rFonts w:ascii="Times New Roman" w:hAnsi="Times New Roman"/>
          <w:color w:val="000000"/>
          <w:sz w:val="28"/>
          <w:szCs w:val="26"/>
          <w:shd w:fill="auto" w:val="clear"/>
        </w:rPr>
        <w:t xml:space="preserve">  </w:t>
      </w:r>
    </w:p>
    <w:p>
      <w:pPr>
        <w:pStyle w:val="Normal"/>
        <w:ind w:firstLine="567"/>
        <w:jc w:val="both"/>
        <w:rPr>
          <w:highlight w:val="none"/>
          <w:shd w:fill="auto" w:val="clear"/>
        </w:rPr>
      </w:pPr>
      <w:r>
        <w:rPr>
          <w:rFonts w:ascii="Times New Roman" w:hAnsi="Times New Roman"/>
          <w:color w:val="000000"/>
          <w:sz w:val="28"/>
          <w:szCs w:val="26"/>
          <w:shd w:fill="auto" w:val="clear"/>
        </w:rPr>
        <w:t xml:space="preserve">Ветер южный, </w:t>
      </w:r>
      <w:r>
        <w:rPr>
          <w:rFonts w:ascii="Times New Roman" w:hAnsi="Times New Roman"/>
          <w:b w:val="false"/>
          <w:i w:val="false"/>
          <w:caps w:val="false"/>
          <w:smallCaps w:val="false"/>
          <w:color w:val="000000"/>
          <w:spacing w:val="0"/>
          <w:sz w:val="28"/>
          <w:shd w:fill="auto" w:val="clear"/>
        </w:rPr>
        <w:t>ночью 4-9, местами порывы до 18 м/с, днем 7-12, местами порывы до 22 м/с, при грозах шквалы 25 м/с и более</w:t>
      </w:r>
      <w:r>
        <w:rPr>
          <w:rFonts w:ascii="Times New Roman" w:hAnsi="Times New Roman"/>
          <w:color w:val="000000"/>
          <w:sz w:val="28"/>
          <w:shd w:fill="auto" w:val="clear"/>
        </w:rPr>
        <w:t>.</w:t>
      </w:r>
    </w:p>
    <w:p>
      <w:pPr>
        <w:pStyle w:val="Normal"/>
        <w:ind w:firstLine="567"/>
        <w:jc w:val="both"/>
        <w:rPr>
          <w:highlight w:val="none"/>
          <w:shd w:fill="auto" w:val="clear"/>
        </w:rPr>
      </w:pPr>
      <w:r>
        <w:rPr>
          <w:rFonts w:ascii="Times New Roman" w:hAnsi="Times New Roman"/>
          <w:color w:val="000000"/>
          <w:sz w:val="28"/>
          <w:szCs w:val="26"/>
          <w:shd w:fill="auto" w:val="clear"/>
        </w:rPr>
        <w:t>Температура воздуха ночью +16, +21°С, днём +28, +33°С, при облачности +22, +27°С</w:t>
      </w:r>
      <w:r>
        <w:rPr>
          <w:rFonts w:ascii="Times New Roman" w:hAnsi="Times New Roman"/>
          <w:color w:val="000000"/>
          <w:sz w:val="26"/>
          <w:szCs w:val="26"/>
          <w:shd w:fill="auto" w:val="clear"/>
        </w:rPr>
        <w:t>.</w:t>
      </w:r>
    </w:p>
    <w:p>
      <w:pPr>
        <w:pStyle w:val="Normal"/>
        <w:ind w:firstLine="567"/>
        <w:jc w:val="both"/>
        <w:rPr>
          <w:rFonts w:ascii="Times New Roman" w:hAnsi="Times New Roman"/>
          <w:color w:val="000000"/>
          <w:sz w:val="24"/>
          <w:highlight w:val="none"/>
          <w:shd w:fill="auto" w:val="clear"/>
        </w:rPr>
      </w:pPr>
      <w:r>
        <w:rPr>
          <w:rFonts w:ascii="Times New Roman" w:hAnsi="Times New Roman"/>
          <w:color w:val="000000"/>
          <w:sz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r>
        <w:rPr>
          <w:rFonts w:ascii="Times New Roman" w:hAnsi="Times New Roman"/>
          <w:color w:val="000000"/>
          <w:sz w:val="26"/>
          <w:szCs w:val="26"/>
          <w:shd w:fill="auto" w:val="clear"/>
        </w:rPr>
        <w:t xml:space="preserve"> </w:t>
      </w:r>
    </w:p>
    <w:p>
      <w:pPr>
        <w:pStyle w:val="Normal"/>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2300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165 ± 10 см.</w:t>
      </w:r>
    </w:p>
    <w:p>
      <w:pPr>
        <w:pStyle w:val="Normal"/>
        <w:tabs>
          <w:tab w:val="clear" w:pos="720"/>
          <w:tab w:val="left" w:pos="0" w:leader="none"/>
        </w:tabs>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 xml:space="preserve">2.5. Прогноз лесопожарной обстановки. </w:t>
      </w:r>
    </w:p>
    <w:p>
      <w:pPr>
        <w:pStyle w:val="Normal"/>
        <w:ind w:firstLine="567"/>
        <w:jc w:val="both"/>
        <w:rPr>
          <w:rFonts w:ascii="Times New Roman" w:hAnsi="Times New Roman"/>
          <w:color w:val="000000"/>
        </w:rPr>
      </w:pPr>
      <w:r>
        <w:rPr>
          <w:rFonts w:cs="Times New Roman" w:ascii="Times New Roman" w:hAnsi="Times New Roman"/>
          <w:color w:val="000000"/>
          <w:sz w:val="26"/>
          <w:szCs w:val="26"/>
        </w:rPr>
        <w:t>По данным ФГБУ «Западно-Сибирское УГМС» на территории области прогнозируется пожароопасность преимущественно 2-го класса, местами 1-го и 3-го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Риск возникновения лесных и ландшафтных пожаров с риском перехода на населенные пункты маловероятен.</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bookmarkStart w:id="0" w:name="_GoBack"/>
      <w:bookmarkStart w:id="1" w:name="_GoBack"/>
      <w:bookmarkEnd w:id="1"/>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
          <w:bCs/>
          <w:color w:val="000000"/>
          <w:sz w:val="24"/>
          <w:shd w:fill="FFFF00" w:val="clear"/>
        </w:rPr>
      </w:pPr>
      <w:r>
        <w:rPr>
          <w:rFonts w:ascii="Times New Roman" w:hAnsi="Times New Roman"/>
          <w:b/>
          <w:bCs/>
          <w:color w:val="000000"/>
          <w:sz w:val="24"/>
          <w:shd w:fill="FFFF00"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000000"/>
          <w:sz w:val="24"/>
          <w:highlight w:val="yellow"/>
        </w:rPr>
      </w:pPr>
      <w:r>
        <w:rPr>
          <w:rFonts w:ascii="Times New Roman" w:hAnsi="Times New Roman"/>
          <w:b/>
          <w:bCs/>
          <w:color w:val="000000"/>
          <w:sz w:val="24"/>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4"/>
          <w:shd w:fill="FFFF00" w:val="clear"/>
        </w:rPr>
      </w:pPr>
      <w:r>
        <w:rPr>
          <w:rFonts w:ascii="Times New Roman" w:hAnsi="Times New Roman"/>
          <w:color w:val="000000"/>
          <w:sz w:val="24"/>
          <w:shd w:fill="FFFF00"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6"/>
          <w:szCs w:val="26"/>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000000"/>
          <w:sz w:val="24"/>
          <w:highlight w:val="none"/>
          <w:shd w:fill="auto" w:val="clear"/>
        </w:rPr>
      </w:pPr>
      <w:r>
        <w:rPr>
          <w:rFonts w:ascii="Times New Roman" w:hAnsi="Times New Roman"/>
          <w:color w:val="000000"/>
          <w:sz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связи с порывами ветра до 25 м/с и более сохраняется риск возникновения аварий в системе электроснабжения. Возможны повреждения (обрывы) линий связи и электропередач, так же при грозах существует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eastAsia="Tahoma" w:cs="Wingdings" w:ascii="Times New Roman" w:hAnsi="Times New Roman"/>
          <w:color w:val="000000"/>
          <w:kern w:val="2"/>
          <w:sz w:val="26"/>
          <w:szCs w:val="26"/>
        </w:rPr>
        <w:t xml:space="preserve">В связи с порывами ветра до 25 м/с и более возможно падение аварийных деревьев, а </w:t>
      </w:r>
      <w:bookmarkStart w:id="2" w:name="_GoBack_Копия_1"/>
      <w:bookmarkEnd w:id="2"/>
      <w:r>
        <w:rPr>
          <w:rFonts w:eastAsia="Tahoma" w:cs="Wingdings" w:ascii="Times New Roman" w:hAnsi="Times New Roman"/>
          <w:color w:val="000000"/>
          <w:kern w:val="2"/>
          <w:sz w:val="26"/>
          <w:szCs w:val="26"/>
        </w:rPr>
        <w:t>также их частей и слабо закрепленных конструкций.</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17 августа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4"/>
          <w:highlight w:val="yellow"/>
        </w:rPr>
      </w:pPr>
      <w:r>
        <w:rPr>
          <w:rFonts w:ascii="Times New Roman" w:hAnsi="Times New Roman"/>
          <w:color w:val="000000"/>
          <w:sz w:val="24"/>
          <w:highlight w:val="yellow"/>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жаркой погодой,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ind w:firstLine="567"/>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 осадки в виде дождя, грозы, при грозах сильные ливни, крупный град, порывы ветра до 25 м/с и более,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прогнозируемыми осадками возможно затруднение движения автомобильного транспорта по грунтовым дорогам области.</w:t>
      </w:r>
    </w:p>
    <w:p>
      <w:pPr>
        <w:pStyle w:val="Normal"/>
        <w:ind w:firstLine="567"/>
        <w:jc w:val="both"/>
        <w:rPr>
          <w:rFonts w:ascii="Times New Roman" w:hAnsi="Times New Roman"/>
          <w:color w:val="000000"/>
          <w:sz w:val="24"/>
          <w:shd w:fill="FFFF00" w:val="clear"/>
        </w:rPr>
      </w:pPr>
      <w:r>
        <w:rPr>
          <w:rFonts w:ascii="Times New Roman" w:hAnsi="Times New Roman"/>
          <w:color w:val="000000"/>
          <w:sz w:val="24"/>
          <w:shd w:fill="FFFF00"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sz w:val="20"/>
          <w:szCs w:val="20"/>
        </w:rPr>
      </w:pPr>
      <w:r>
        <w:rPr>
          <w:rFonts w:ascii="Times New Roman" w:hAnsi="Times New Roman"/>
          <w:color w:val="000000"/>
          <w:sz w:val="20"/>
          <w:szCs w:val="20"/>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color w:val="000000"/>
          <w:sz w:val="20"/>
          <w:szCs w:val="20"/>
        </w:rPr>
      </w:pPr>
      <w:r>
        <w:rPr>
          <w:rFonts w:ascii="Times New Roman" w:hAnsi="Times New Roman"/>
          <w:color w:val="000000"/>
          <w:sz w:val="20"/>
          <w:szCs w:val="20"/>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color w:val="000000"/>
          <w:sz w:val="20"/>
          <w:szCs w:val="20"/>
        </w:rPr>
      </w:pPr>
      <w:r>
        <w:rPr>
          <w:rFonts w:ascii="Times New Roman" w:hAnsi="Times New Roman"/>
          <w:color w:val="000000"/>
          <w:sz w:val="20"/>
          <w:szCs w:val="20"/>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bookmarkStart w:id="3" w:name="_Hlk163747752"/>
      <w:bookmarkEnd w:id="3"/>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6"/>
          <w:szCs w:val="26"/>
        </w:rPr>
        <w:t>(старший оперативный дежурный)</w:t>
      </w:r>
    </w:p>
    <w:p>
      <w:pPr>
        <w:pStyle w:val="Normal"/>
        <w:rPr>
          <w:rFonts w:ascii="Times New Roman" w:hAnsi="Times New Roman"/>
          <w:color w:val="000000"/>
        </w:rPr>
      </w:pPr>
      <w:r>
        <w:drawing>
          <wp:anchor behindDoc="0" distT="0" distB="0" distL="0" distR="0" simplePos="0" locked="0" layoutInCell="0" allowOverlap="1" relativeHeight="3">
            <wp:simplePos x="0" y="0"/>
            <wp:positionH relativeFrom="column">
              <wp:posOffset>3301365</wp:posOffset>
            </wp:positionH>
            <wp:positionV relativeFrom="paragraph">
              <wp:posOffset>186690</wp:posOffset>
            </wp:positionV>
            <wp:extent cx="847725" cy="5524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552450"/>
                    </a:xfrm>
                    <a:prstGeom prst="rect">
                      <a:avLst/>
                    </a:prstGeom>
                  </pic:spPr>
                </pic:pic>
              </a:graphicData>
            </a:graphic>
          </wp:anchor>
        </w:drawing>
      </w: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6"/>
          <w:szCs w:val="26"/>
        </w:rPr>
        <w:t xml:space="preserve">подполковник вн. службы                                                                     </w:t>
      </w:r>
      <w:r>
        <w:rPr>
          <w:rFonts w:cs="Times New Roman" w:ascii="Times New Roman" w:hAnsi="Times New Roman"/>
          <w:color w:val="000000"/>
          <w:sz w:val="26"/>
          <w:szCs w:val="26"/>
        </w:rPr>
        <w:t xml:space="preserve"> В.В. Кацуба</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Исп. Горестов И.О.</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8888</TotalTime>
  <Application>LibreOffice/7.4.1.2$Linux_X86_64 LibreOffice_project/3c58a8f3a960df8bc8fd77b461821e42c061c5f0</Application>
  <AppVersion>15.0000</AppVersion>
  <Pages>24</Pages>
  <Words>5043</Words>
  <Characters>41032</Characters>
  <CharactersWithSpaces>45332</CharactersWithSpaces>
  <Paragraphs>897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2025-07-04T16:18:45Z</dcterms:modified>
  <cp:revision>3156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